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3F86" w14:textId="77777777" w:rsidR="00C81F2A" w:rsidRPr="00C81F2A" w:rsidRDefault="00C81F2A" w:rsidP="00C81F2A">
      <w:pPr>
        <w:shd w:val="clear" w:color="auto" w:fill="F7F7F7"/>
        <w:spacing w:before="225" w:after="225" w:line="240" w:lineRule="auto"/>
        <w:textAlignment w:val="baseline"/>
        <w:outlineLvl w:val="0"/>
        <w:rPr>
          <w:rFonts w:ascii="Times New Roman" w:eastAsia="Times New Roman" w:hAnsi="Times New Roman" w:cs="Times New Roman"/>
          <w:color w:val="081D8F"/>
          <w:kern w:val="36"/>
          <w:sz w:val="43"/>
          <w:szCs w:val="43"/>
          <w:lang w:eastAsia="cs-CZ"/>
        </w:rPr>
      </w:pPr>
      <w:r w:rsidRPr="00C81F2A">
        <w:rPr>
          <w:rFonts w:ascii="Times New Roman" w:eastAsia="Times New Roman" w:hAnsi="Times New Roman" w:cs="Times New Roman"/>
          <w:color w:val="081D8F"/>
          <w:kern w:val="36"/>
          <w:sz w:val="43"/>
          <w:szCs w:val="43"/>
          <w:lang w:eastAsia="cs-CZ"/>
        </w:rPr>
        <w:t>Vysvědčení o právní způsobilosti k uzavření manželství</w:t>
      </w:r>
    </w:p>
    <w:p w14:paraId="7FCA9978"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 Základní informace k životní situaci</w:t>
      </w:r>
    </w:p>
    <w:p w14:paraId="1A6E8DBB" w14:textId="77777777" w:rsidR="00C81F2A" w:rsidRPr="00C81F2A" w:rsidRDefault="00C81F2A" w:rsidP="00C81F2A">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Snoubenec, který je státním občanem České republiky nebo snoubenec, který je osobou bez státního občanství (dále jen "bezdomovec") s povoleným pobytem na území České republiky podle zvláštních právních předpisů, předkládá při uzavření manželství před zastupitelským úřadem ČR v cizině nebo před orgánem cizího státu vysvědčení o právní způsobilosti k uzavření manželství (dále jen "Vysvědčení").</w:t>
      </w:r>
    </w:p>
    <w:p w14:paraId="1E3FF02A" w14:textId="77777777" w:rsidR="00C81F2A" w:rsidRPr="00C81F2A" w:rsidRDefault="00C81F2A" w:rsidP="00C81F2A">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 xml:space="preserve">Po uzavření manželství v cizině může státní občan ČR nebo bezdomovec s povoleným pobytem na území ČR požádat o zápis tohoto manželství do zvláštní matriky, vedené Úřadem městské části </w:t>
      </w:r>
      <w:proofErr w:type="gramStart"/>
      <w:r w:rsidRPr="00C81F2A">
        <w:rPr>
          <w:rFonts w:ascii="Arial" w:eastAsia="Times New Roman" w:hAnsi="Arial" w:cs="Arial"/>
          <w:color w:val="000000"/>
          <w:sz w:val="27"/>
          <w:szCs w:val="27"/>
          <w:lang w:eastAsia="cs-CZ"/>
        </w:rPr>
        <w:t>Brno - střed</w:t>
      </w:r>
      <w:proofErr w:type="gramEnd"/>
      <w:r w:rsidRPr="00C81F2A">
        <w:rPr>
          <w:rFonts w:ascii="Arial" w:eastAsia="Times New Roman" w:hAnsi="Arial" w:cs="Arial"/>
          <w:color w:val="000000"/>
          <w:sz w:val="27"/>
          <w:szCs w:val="27"/>
          <w:lang w:eastAsia="cs-CZ"/>
        </w:rPr>
        <w:t>, která vede matriční knihy, do nichž se zapisuje narození, uzavření manželství a úmrtí státních občanů České republiky, k nimž došlo v cizině. Po provedení zápisu zvláštní matrika vyhotoví oddací list.</w:t>
      </w:r>
    </w:p>
    <w:p w14:paraId="15ED3BB3"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2. Kdo je oprávněn v této věci jednat</w:t>
      </w:r>
    </w:p>
    <w:p w14:paraId="4917FD98"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Státní občan České republiky nebo bezdomovec, který hodlá uzavřít manželství v zahraničí.</w:t>
      </w:r>
    </w:p>
    <w:p w14:paraId="38689992"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3. Jaké jsou podmínky a postup pro řešení životní situace</w:t>
      </w:r>
    </w:p>
    <w:p w14:paraId="1FD8385A"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"Vysvědčení" vydá na žádost občana nebo na žádost bezdomovce, který má povolen pobyt na území ČR, matriční úřad podle místa trvalého pobytu, popř. posledního trvalého pobytu občana na území ČR před odchodem do ciziny, a pokud takový pobyt nikdy neměl, Úřad městské části Praha 1.</w:t>
      </w:r>
    </w:p>
    <w:p w14:paraId="44F6A505" w14:textId="74F21926"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 xml:space="preserve">Obecní úřad </w:t>
      </w:r>
      <w:r>
        <w:rPr>
          <w:rFonts w:ascii="Arial" w:eastAsia="Times New Roman" w:hAnsi="Arial" w:cs="Arial"/>
          <w:color w:val="000000"/>
          <w:sz w:val="27"/>
          <w:szCs w:val="27"/>
          <w:lang w:eastAsia="cs-CZ"/>
        </w:rPr>
        <w:t>Zbůch</w:t>
      </w:r>
      <w:r w:rsidRPr="00C81F2A">
        <w:rPr>
          <w:rFonts w:ascii="Arial" w:eastAsia="Times New Roman" w:hAnsi="Arial" w:cs="Arial"/>
          <w:color w:val="000000"/>
          <w:sz w:val="27"/>
          <w:szCs w:val="27"/>
          <w:lang w:eastAsia="cs-CZ"/>
        </w:rPr>
        <w:t xml:space="preserve"> vydává "Vysvědčení" výše uvedeným osobám, pokud mají (nebo měli) pobyt v obcích: </w:t>
      </w:r>
      <w:r>
        <w:rPr>
          <w:rFonts w:ascii="Arial" w:eastAsia="Times New Roman" w:hAnsi="Arial" w:cs="Arial"/>
          <w:color w:val="000000"/>
          <w:sz w:val="27"/>
          <w:szCs w:val="27"/>
          <w:lang w:eastAsia="cs-CZ"/>
        </w:rPr>
        <w:t>Zbůch, Líně, Úherce</w:t>
      </w:r>
      <w:r w:rsidRPr="00C81F2A">
        <w:rPr>
          <w:rFonts w:ascii="Arial" w:eastAsia="Times New Roman" w:hAnsi="Arial" w:cs="Arial"/>
          <w:color w:val="000000"/>
          <w:sz w:val="27"/>
          <w:szCs w:val="27"/>
          <w:lang w:eastAsia="cs-CZ"/>
        </w:rPr>
        <w:t>.</w:t>
      </w:r>
    </w:p>
    <w:p w14:paraId="45257FDE" w14:textId="77777777" w:rsidR="00C81F2A" w:rsidRPr="00C81F2A" w:rsidRDefault="00C81F2A" w:rsidP="00C81F2A">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C81F2A">
        <w:rPr>
          <w:rFonts w:ascii="Times New Roman" w:eastAsia="Times New Roman" w:hAnsi="Times New Roman" w:cs="Times New Roman"/>
          <w:color w:val="081D8F"/>
          <w:sz w:val="27"/>
          <w:szCs w:val="27"/>
          <w:lang w:eastAsia="cs-CZ"/>
        </w:rPr>
        <w:t>"Vysvědčení" nelze vystavit, pokud by manželství mělo být uzavřeno:</w:t>
      </w:r>
    </w:p>
    <w:p w14:paraId="4AA73353" w14:textId="77777777" w:rsidR="00C81F2A" w:rsidRPr="00C81F2A" w:rsidRDefault="00C81F2A" w:rsidP="00C81F2A">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se ženatým mužem nebo vdanou ženou</w:t>
      </w:r>
    </w:p>
    <w:p w14:paraId="0B68E287" w14:textId="77777777" w:rsidR="00C81F2A" w:rsidRPr="00C81F2A" w:rsidRDefault="00C81F2A" w:rsidP="00C81F2A">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mezi předky a potomky a mezi sourozenci; totéž platí o příbuzenství založeném osvojením, pokud osvojení trvá</w:t>
      </w:r>
    </w:p>
    <w:p w14:paraId="51C713AF" w14:textId="77777777" w:rsidR="00C81F2A" w:rsidRPr="00C81F2A" w:rsidRDefault="00C81F2A" w:rsidP="00C81F2A">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nezletilým; výjimečně může soud z důležitých důvodů povolit uzavření manželství nezletilému staršímu než šestnáct let</w:t>
      </w:r>
    </w:p>
    <w:p w14:paraId="5D4AF4B8" w14:textId="77777777" w:rsidR="00C81F2A" w:rsidRPr="00C81F2A" w:rsidRDefault="00C81F2A" w:rsidP="00C81F2A">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osobou zbavenou způsobilosti k právním úkonům</w:t>
      </w:r>
    </w:p>
    <w:p w14:paraId="1F9B1003" w14:textId="77777777" w:rsidR="00C81F2A" w:rsidRPr="00C81F2A" w:rsidRDefault="00C81F2A" w:rsidP="00C81F2A">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lastRenderedPageBreak/>
        <w:t>osoba, jejíž způsobilost k právním úkonům je omezena, může uzavřít manželství jen s povolením soudu</w:t>
      </w:r>
    </w:p>
    <w:p w14:paraId="1AC1FC6A" w14:textId="77777777" w:rsidR="00C81F2A" w:rsidRPr="00C81F2A" w:rsidRDefault="00C81F2A" w:rsidP="00C81F2A">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osobou stiženou duševní poruchou, která by měla za následek omezení nebo zbavení způsobilosti k právním úkonům; uzavření manželství takové osobě může povolit soud, je-li její zdravotní stav slučitelný s účelem manželství.</w:t>
      </w:r>
    </w:p>
    <w:p w14:paraId="1EFD2043" w14:textId="77777777" w:rsidR="00C81F2A" w:rsidRPr="00C81F2A" w:rsidRDefault="00C81F2A" w:rsidP="00C81F2A">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C81F2A">
        <w:rPr>
          <w:rFonts w:ascii="Times New Roman" w:eastAsia="Times New Roman" w:hAnsi="Times New Roman" w:cs="Times New Roman"/>
          <w:color w:val="081D8F"/>
          <w:sz w:val="27"/>
          <w:szCs w:val="27"/>
          <w:lang w:eastAsia="cs-CZ"/>
        </w:rPr>
        <w:t>Manželství nevznikne, jestliže:</w:t>
      </w:r>
    </w:p>
    <w:p w14:paraId="6FCB7531" w14:textId="77777777" w:rsidR="00C81F2A" w:rsidRPr="00C81F2A" w:rsidRDefault="00C81F2A" w:rsidP="00C81F2A">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muž nebo žena byli k prohlášení o uzavření manželství donuceni fyzickým násilím</w:t>
      </w:r>
    </w:p>
    <w:p w14:paraId="6B5BC43F" w14:textId="77777777" w:rsidR="00C81F2A" w:rsidRPr="00C81F2A" w:rsidRDefault="00C81F2A" w:rsidP="00C81F2A">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bylo uzavřeno nezletilým mladším šestnácti let</w:t>
      </w:r>
    </w:p>
    <w:p w14:paraId="3A849102" w14:textId="77777777" w:rsidR="00C81F2A" w:rsidRPr="00C81F2A" w:rsidRDefault="00C81F2A" w:rsidP="00C81F2A">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nebylo uzavřeno před příslušným orgánem církve nebo náboženské společnosti</w:t>
      </w:r>
    </w:p>
    <w:p w14:paraId="0ABBD7C4" w14:textId="77777777" w:rsidR="00C81F2A" w:rsidRPr="00C81F2A" w:rsidRDefault="00C81F2A" w:rsidP="00C81F2A">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při uzavírání manželství církevní formou nebylo předloženo oddávajícímu osvědčení vydané příslušným matričním úřadem</w:t>
      </w:r>
    </w:p>
    <w:p w14:paraId="63512C1B" w14:textId="77777777" w:rsidR="00C81F2A" w:rsidRPr="00C81F2A" w:rsidRDefault="00C81F2A" w:rsidP="00C81F2A">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nebyly splněny zákonem stanovené podmínky pro uzavření manželství zástupcem</w:t>
      </w:r>
    </w:p>
    <w:p w14:paraId="3C15E099"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4. Jakým způsobem zahájit řešení životní situace</w:t>
      </w:r>
    </w:p>
    <w:p w14:paraId="2E5630CA"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"Vysvědčení" se vydá na žádost občana ČR nebo bezdomovce, který má povolen pobyt na území ČR.</w:t>
      </w:r>
    </w:p>
    <w:p w14:paraId="3B9A7BBE" w14:textId="77777777" w:rsidR="00C81F2A" w:rsidRPr="00C81F2A" w:rsidRDefault="00C81F2A" w:rsidP="00C81F2A">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C81F2A">
        <w:rPr>
          <w:rFonts w:ascii="Times New Roman" w:eastAsia="Times New Roman" w:hAnsi="Times New Roman" w:cs="Times New Roman"/>
          <w:color w:val="081D8F"/>
          <w:sz w:val="27"/>
          <w:szCs w:val="27"/>
          <w:lang w:eastAsia="cs-CZ"/>
        </w:rPr>
        <w:t>Se žádostí o vystavení "Vysvědčení" se lze obrátit osobně či písemně na matriční úřad:</w:t>
      </w:r>
    </w:p>
    <w:p w14:paraId="3089F101" w14:textId="77777777" w:rsidR="00C81F2A" w:rsidRPr="00C81F2A" w:rsidRDefault="00C81F2A" w:rsidP="00C81F2A">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podle současného místa trvalého pobytu občana, resp. povoleného pobytu bezdomovce</w:t>
      </w:r>
    </w:p>
    <w:p w14:paraId="36EF8A0E" w14:textId="77777777" w:rsidR="00C81F2A" w:rsidRPr="00C81F2A" w:rsidRDefault="00C81F2A" w:rsidP="00C81F2A">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podle posledního trvalého pobytu občana na území ČR před odchodem do ciziny</w:t>
      </w:r>
    </w:p>
    <w:p w14:paraId="1E901AFF" w14:textId="77777777" w:rsidR="00C81F2A" w:rsidRPr="00C81F2A" w:rsidRDefault="00C81F2A" w:rsidP="00C81F2A">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na Úřad městské části Praha 1, pokud takový pobyt občan nikdy neměl.</w:t>
      </w:r>
    </w:p>
    <w:p w14:paraId="19686F4C"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5. Na které instituci životní situaci řešit</w:t>
      </w:r>
    </w:p>
    <w:p w14:paraId="56827519" w14:textId="056C9C28"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 xml:space="preserve">Obecní úřad </w:t>
      </w:r>
      <w:r>
        <w:rPr>
          <w:rFonts w:ascii="Arial" w:eastAsia="Times New Roman" w:hAnsi="Arial" w:cs="Arial"/>
          <w:color w:val="000000"/>
          <w:sz w:val="27"/>
          <w:szCs w:val="27"/>
          <w:lang w:eastAsia="cs-CZ"/>
        </w:rPr>
        <w:t>Zbůch</w:t>
      </w:r>
    </w:p>
    <w:p w14:paraId="65D32CA7"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6. Kde, s kým a kdy životní situaci řešit</w:t>
      </w:r>
    </w:p>
    <w:p w14:paraId="7164E412" w14:textId="3A738777" w:rsidR="00C81F2A" w:rsidRPr="00C81F2A" w:rsidRDefault="00C81F2A" w:rsidP="00C81F2A">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 xml:space="preserve">Obecní úřad </w:t>
      </w:r>
      <w:r>
        <w:rPr>
          <w:rFonts w:ascii="Arial" w:eastAsia="Times New Roman" w:hAnsi="Arial" w:cs="Arial"/>
          <w:color w:val="000000"/>
          <w:sz w:val="27"/>
          <w:szCs w:val="27"/>
          <w:lang w:eastAsia="cs-CZ"/>
        </w:rPr>
        <w:t>Zbůch</w:t>
      </w:r>
      <w:r w:rsidRPr="00C81F2A">
        <w:rPr>
          <w:rFonts w:ascii="Arial" w:eastAsia="Times New Roman" w:hAnsi="Arial" w:cs="Arial"/>
          <w:color w:val="000000"/>
          <w:sz w:val="27"/>
          <w:szCs w:val="27"/>
          <w:lang w:eastAsia="cs-CZ"/>
        </w:rPr>
        <w:t xml:space="preserve">, </w:t>
      </w:r>
      <w:r>
        <w:rPr>
          <w:rFonts w:ascii="Arial" w:eastAsia="Times New Roman" w:hAnsi="Arial" w:cs="Arial"/>
          <w:color w:val="000000"/>
          <w:sz w:val="27"/>
          <w:szCs w:val="27"/>
          <w:lang w:eastAsia="cs-CZ"/>
        </w:rPr>
        <w:t>Náměstí 205</w:t>
      </w:r>
      <w:r w:rsidRPr="00C81F2A">
        <w:rPr>
          <w:rFonts w:ascii="Arial" w:eastAsia="Times New Roman" w:hAnsi="Arial" w:cs="Arial"/>
          <w:color w:val="000000"/>
          <w:sz w:val="27"/>
          <w:szCs w:val="27"/>
          <w:lang w:eastAsia="cs-CZ"/>
        </w:rPr>
        <w:t xml:space="preserve">, </w:t>
      </w:r>
      <w:r>
        <w:rPr>
          <w:rFonts w:ascii="Arial" w:eastAsia="Times New Roman" w:hAnsi="Arial" w:cs="Arial"/>
          <w:color w:val="000000"/>
          <w:sz w:val="27"/>
          <w:szCs w:val="27"/>
          <w:lang w:eastAsia="cs-CZ"/>
        </w:rPr>
        <w:t>330 22 Zbůch</w:t>
      </w:r>
      <w:r w:rsidRPr="00C81F2A">
        <w:rPr>
          <w:rFonts w:ascii="Arial" w:eastAsia="Times New Roman" w:hAnsi="Arial" w:cs="Arial"/>
          <w:color w:val="000000"/>
          <w:sz w:val="27"/>
          <w:szCs w:val="27"/>
          <w:lang w:eastAsia="cs-CZ"/>
        </w:rPr>
        <w:t>, kancelář matrikářky, telefon </w:t>
      </w:r>
      <w:r>
        <w:rPr>
          <w:rFonts w:ascii="Arial" w:eastAsia="Times New Roman" w:hAnsi="Arial" w:cs="Arial"/>
          <w:color w:val="000000"/>
          <w:sz w:val="27"/>
          <w:szCs w:val="27"/>
          <w:lang w:eastAsia="cs-CZ"/>
        </w:rPr>
        <w:t>377 936 344</w:t>
      </w:r>
    </w:p>
    <w:p w14:paraId="468E8BD6" w14:textId="52CB404C" w:rsidR="00C81F2A" w:rsidRPr="00C81F2A" w:rsidRDefault="00C81F2A" w:rsidP="00C81F2A">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Úřední hodiny jsou pondělí</w:t>
      </w:r>
      <w:r>
        <w:rPr>
          <w:rFonts w:ascii="Arial" w:eastAsia="Times New Roman" w:hAnsi="Arial" w:cs="Arial"/>
          <w:color w:val="000000"/>
          <w:sz w:val="27"/>
          <w:szCs w:val="27"/>
          <w:lang w:eastAsia="cs-CZ"/>
        </w:rPr>
        <w:t xml:space="preserve"> a středa</w:t>
      </w:r>
      <w:r w:rsidRPr="00C81F2A">
        <w:rPr>
          <w:rFonts w:ascii="Arial" w:eastAsia="Times New Roman" w:hAnsi="Arial" w:cs="Arial"/>
          <w:color w:val="000000"/>
          <w:sz w:val="27"/>
          <w:szCs w:val="27"/>
          <w:lang w:eastAsia="cs-CZ"/>
        </w:rPr>
        <w:t xml:space="preserve"> 7:</w:t>
      </w:r>
      <w:r>
        <w:rPr>
          <w:rFonts w:ascii="Arial" w:eastAsia="Times New Roman" w:hAnsi="Arial" w:cs="Arial"/>
          <w:color w:val="000000"/>
          <w:sz w:val="27"/>
          <w:szCs w:val="27"/>
          <w:lang w:eastAsia="cs-CZ"/>
        </w:rPr>
        <w:t>30</w:t>
      </w:r>
      <w:r w:rsidRPr="00C81F2A">
        <w:rPr>
          <w:rFonts w:ascii="Arial" w:eastAsia="Times New Roman" w:hAnsi="Arial" w:cs="Arial"/>
          <w:color w:val="000000"/>
          <w:sz w:val="27"/>
          <w:szCs w:val="27"/>
          <w:lang w:eastAsia="cs-CZ"/>
        </w:rPr>
        <w:t xml:space="preserve"> -17:00, ostatní dny po předchozí domluvě.</w:t>
      </w:r>
    </w:p>
    <w:p w14:paraId="65976FF9"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lastRenderedPageBreak/>
        <w:t>7. Jaké doklady je nutné mít s sebou</w:t>
      </w:r>
    </w:p>
    <w:p w14:paraId="7DAF9E7C" w14:textId="77777777" w:rsidR="00C81F2A" w:rsidRPr="00C81F2A" w:rsidRDefault="00C81F2A" w:rsidP="00C81F2A">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C81F2A">
        <w:rPr>
          <w:rFonts w:ascii="Times New Roman" w:eastAsia="Times New Roman" w:hAnsi="Times New Roman" w:cs="Times New Roman"/>
          <w:color w:val="081D8F"/>
          <w:sz w:val="27"/>
          <w:szCs w:val="27"/>
          <w:lang w:eastAsia="cs-CZ"/>
        </w:rPr>
        <w:t>K žádosti o vydání vysvědčení žadatel předkládá:</w:t>
      </w:r>
    </w:p>
    <w:p w14:paraId="556004FD"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občanský průkaz nebo cestovní pas nebo povolení k pobytu pro cizince;</w:t>
      </w:r>
    </w:p>
    <w:p w14:paraId="5FAC472F"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rodný list;</w:t>
      </w:r>
    </w:p>
    <w:p w14:paraId="6F33B7C7"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výpis z evidence obyvatel o místu trvalého pobytu a osobním stavu (lze prokázat občanským průkazem);</w:t>
      </w:r>
    </w:p>
    <w:p w14:paraId="2E1E481A"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úřední doklad o bydlišti a o osobním stavu, vydaný orgánem cizího státu, zdržuje-li se žadatel trvale v cizině (opatřený náležitými ověřeními a přeložený do českého jazyka);</w:t>
      </w:r>
    </w:p>
    <w:p w14:paraId="5AC0DC32"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případně úmrtní list zemřelého manžela;</w:t>
      </w:r>
    </w:p>
    <w:p w14:paraId="33CC4055"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případně pravomocné rozhodnutí soudu o rozvodu manželství nebo pravomocné rozhodnutí soudu o zrušení partnerství. Bylo-li rozhodnutí vysloveno cizím soudem a jeho rozsudek není v ČR účinný, pak občan předloží rozhodnutí Nejvyššího soudu ČR o uznání rozsudku (bližší informace obdržíte na matričním úřadu).</w:t>
      </w:r>
    </w:p>
    <w:p w14:paraId="3DCCD25F"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úřední doklad o správné podobě užívaného příjmení, není-li tato skutečnost patrná z předložených matričních dokladů.</w:t>
      </w:r>
    </w:p>
    <w:p w14:paraId="75AF6A03" w14:textId="77777777" w:rsidR="00C81F2A" w:rsidRPr="00C81F2A" w:rsidRDefault="00C81F2A" w:rsidP="00C81F2A">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žádost zaslaná poštou musí obsahovat úředně ověřený podpis.</w:t>
      </w:r>
    </w:p>
    <w:p w14:paraId="6582FDAF"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8. Jaké jsou potřebné formuláře a kde jsou k dispozici</w:t>
      </w:r>
    </w:p>
    <w:p w14:paraId="6D4B0182" w14:textId="77777777" w:rsidR="00C81F2A" w:rsidRPr="00C81F2A" w:rsidRDefault="00C81F2A" w:rsidP="00C81F2A">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Jednotný formulář není stanoven.</w:t>
      </w:r>
    </w:p>
    <w:p w14:paraId="7185B762" w14:textId="2AF323D5" w:rsidR="00C81F2A" w:rsidRPr="00C81F2A" w:rsidRDefault="00C81F2A" w:rsidP="00C81F2A">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 xml:space="preserve">Formulář OÚ </w:t>
      </w:r>
      <w:r>
        <w:rPr>
          <w:rFonts w:ascii="Arial" w:eastAsia="Times New Roman" w:hAnsi="Arial" w:cs="Arial"/>
          <w:color w:val="000000"/>
          <w:sz w:val="27"/>
          <w:szCs w:val="27"/>
          <w:lang w:eastAsia="cs-CZ"/>
        </w:rPr>
        <w:t>Zbůch</w:t>
      </w:r>
      <w:r w:rsidRPr="00C81F2A">
        <w:rPr>
          <w:rFonts w:ascii="Arial" w:eastAsia="Times New Roman" w:hAnsi="Arial" w:cs="Arial"/>
          <w:color w:val="000000"/>
          <w:sz w:val="27"/>
          <w:szCs w:val="27"/>
          <w:lang w:eastAsia="cs-CZ"/>
        </w:rPr>
        <w:t>: žádost o vydání vysvědčení o právní způsobilosti k uzavření manželství. Žádost je k dispozici v kanceláři matrikářky, resp. ke stažení </w:t>
      </w:r>
      <w:hyperlink r:id="rId5" w:history="1">
        <w:r w:rsidRPr="00C81F2A">
          <w:rPr>
            <w:rFonts w:ascii="Arial" w:eastAsia="Times New Roman" w:hAnsi="Arial" w:cs="Arial"/>
            <w:color w:val="000000"/>
            <w:sz w:val="27"/>
            <w:szCs w:val="27"/>
            <w:u w:val="single"/>
            <w:lang w:eastAsia="cs-CZ"/>
          </w:rPr>
          <w:t>ve formátu (.</w:t>
        </w:r>
        <w:proofErr w:type="spellStart"/>
        <w:r w:rsidRPr="00C81F2A">
          <w:rPr>
            <w:rFonts w:ascii="Arial" w:eastAsia="Times New Roman" w:hAnsi="Arial" w:cs="Arial"/>
            <w:color w:val="000000"/>
            <w:sz w:val="27"/>
            <w:szCs w:val="27"/>
            <w:u w:val="single"/>
            <w:lang w:eastAsia="cs-CZ"/>
          </w:rPr>
          <w:t>docx</w:t>
        </w:r>
        <w:proofErr w:type="spellEnd"/>
        <w:r w:rsidRPr="00C81F2A">
          <w:rPr>
            <w:rFonts w:ascii="Arial" w:eastAsia="Times New Roman" w:hAnsi="Arial" w:cs="Arial"/>
            <w:color w:val="000000"/>
            <w:sz w:val="27"/>
            <w:szCs w:val="27"/>
            <w:u w:val="single"/>
            <w:lang w:eastAsia="cs-CZ"/>
          </w:rPr>
          <w:t>)</w:t>
        </w:r>
      </w:hyperlink>
      <w:r w:rsidRPr="00C81F2A">
        <w:rPr>
          <w:rFonts w:ascii="Arial" w:eastAsia="Times New Roman" w:hAnsi="Arial" w:cs="Arial"/>
          <w:color w:val="000000"/>
          <w:sz w:val="27"/>
          <w:szCs w:val="27"/>
          <w:lang w:eastAsia="cs-CZ"/>
        </w:rPr>
        <w:t>, </w:t>
      </w:r>
      <w:hyperlink r:id="rId6" w:history="1">
        <w:r w:rsidRPr="00C81F2A">
          <w:rPr>
            <w:rFonts w:ascii="Arial" w:eastAsia="Times New Roman" w:hAnsi="Arial" w:cs="Arial"/>
            <w:color w:val="000000"/>
            <w:sz w:val="27"/>
            <w:szCs w:val="27"/>
            <w:u w:val="single"/>
            <w:lang w:eastAsia="cs-CZ"/>
          </w:rPr>
          <w:t>ve formátu (.</w:t>
        </w:r>
        <w:proofErr w:type="spellStart"/>
        <w:r w:rsidRPr="00C81F2A">
          <w:rPr>
            <w:rFonts w:ascii="Arial" w:eastAsia="Times New Roman" w:hAnsi="Arial" w:cs="Arial"/>
            <w:color w:val="000000"/>
            <w:sz w:val="27"/>
            <w:szCs w:val="27"/>
            <w:u w:val="single"/>
            <w:lang w:eastAsia="cs-CZ"/>
          </w:rPr>
          <w:t>pdf</w:t>
        </w:r>
        <w:proofErr w:type="spellEnd"/>
        <w:r w:rsidRPr="00C81F2A">
          <w:rPr>
            <w:rFonts w:ascii="Arial" w:eastAsia="Times New Roman" w:hAnsi="Arial" w:cs="Arial"/>
            <w:color w:val="000000"/>
            <w:sz w:val="27"/>
            <w:szCs w:val="27"/>
            <w:u w:val="single"/>
            <w:lang w:eastAsia="cs-CZ"/>
          </w:rPr>
          <w:t>).</w:t>
        </w:r>
      </w:hyperlink>
    </w:p>
    <w:p w14:paraId="31D91ED1"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9. Jaké jsou poplatky a jak je lze uhradit</w:t>
      </w:r>
    </w:p>
    <w:p w14:paraId="71800746"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Za vydání "Vysvědčení" se hradí správní poplatek ve výši 500 Kč v hotovosti</w:t>
      </w:r>
    </w:p>
    <w:p w14:paraId="57A3EFFB"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10. Jaké jsou lhůty pro vyřízení</w:t>
      </w:r>
    </w:p>
    <w:p w14:paraId="473A4B39"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Žádost o vydání "Vysvědčení" je nutné vyřídit do 30 dnů od jejího podání.</w:t>
      </w:r>
    </w:p>
    <w:p w14:paraId="226497C9"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11. Kteří jsou další účastníci (dotčení) řešením životní situace</w:t>
      </w:r>
    </w:p>
    <w:p w14:paraId="081FB7D7"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12. Jaké další činnosti jsou po žadateli požadovány</w:t>
      </w:r>
    </w:p>
    <w:p w14:paraId="43DC60F6"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13. Elektronická služba, kterou lze využít</w:t>
      </w:r>
    </w:p>
    <w:p w14:paraId="78809D7F"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lastRenderedPageBreak/>
        <w:t>Žádost nelze podat elektronickou formou.</w:t>
      </w:r>
    </w:p>
    <w:p w14:paraId="7927130F"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14. Podle kterého právního předpisu se postupuje</w:t>
      </w:r>
    </w:p>
    <w:p w14:paraId="6B132573" w14:textId="77777777" w:rsidR="00C81F2A" w:rsidRPr="00C81F2A" w:rsidRDefault="00C81F2A" w:rsidP="00C81F2A">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Zákon č. 301/2000 Sb., o matrikách, jménu a příjmení a o změně některých souvisejících zákonů, ve znění pozdějších předpisů - § 45 a § 46</w:t>
      </w:r>
    </w:p>
    <w:p w14:paraId="5890A87C"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15. Jaké jsou související předpisy</w:t>
      </w:r>
    </w:p>
    <w:p w14:paraId="409C72B1" w14:textId="77777777" w:rsidR="00C81F2A" w:rsidRPr="00C81F2A" w:rsidRDefault="00C81F2A" w:rsidP="00C81F2A">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Zákon č. 634/2004 Sb., o správních poplatcích, ve znění pozdějších předpisů (položka 12 písm. e)</w:t>
      </w:r>
    </w:p>
    <w:p w14:paraId="4CE8BB61"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16. Jaké jsou opravné prostředky a jak se uplatňují</w:t>
      </w:r>
    </w:p>
    <w:p w14:paraId="1769523B"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V případě, že se žádosti o vydání "Vysvědčení" nevyhoví, vydá matriční úřad rozhodnutí podle správního řádu. Proti tomuto rozhodnutí se může žadatel odvolat do 15 dnů ode dne doručení ke Krajskému úřadu Zlínského kraje, odboru správnímu a Krajskému živnostenskému úřadu, a to podáním učiněným u správního orgánu, který toto rozhodnutí vydal, tj. u Obecního úřadu Mysločovice.</w:t>
      </w:r>
    </w:p>
    <w:p w14:paraId="3E845AAE"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17. Jaké sankce mohou být uplatněny v případě nedodržení povinností</w:t>
      </w:r>
    </w:p>
    <w:p w14:paraId="7697965B"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18. Nejčastější dotazy</w:t>
      </w:r>
    </w:p>
    <w:p w14:paraId="30701666"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Jakou platnost má "Vysvědčení"? Platí 6 měsíců ode dne jeho vydání.</w:t>
      </w:r>
    </w:p>
    <w:p w14:paraId="57180BEA"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19. Další informace</w:t>
      </w:r>
    </w:p>
    <w:p w14:paraId="508DE713"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20. Informace o popisovaném postupu (o řešení životní situace) je možné získat také z jiných zdrojů nebo v jiné formě</w:t>
      </w:r>
    </w:p>
    <w:p w14:paraId="6EE6A049"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21. Související životní situace a návody, jak je řešit</w:t>
      </w:r>
    </w:p>
    <w:p w14:paraId="20A00F4D"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22. Za správnost popisu odpovídá útvar</w:t>
      </w:r>
    </w:p>
    <w:p w14:paraId="3777BD56" w14:textId="77777777"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matrikářka OÚ</w:t>
      </w:r>
    </w:p>
    <w:p w14:paraId="07A76735" w14:textId="77777777" w:rsidR="00C81F2A" w:rsidRPr="00C81F2A" w:rsidRDefault="00C81F2A" w:rsidP="00C81F2A">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C81F2A">
        <w:rPr>
          <w:rFonts w:ascii="Times New Roman" w:eastAsia="Times New Roman" w:hAnsi="Times New Roman" w:cs="Times New Roman"/>
          <w:color w:val="081D8F"/>
          <w:sz w:val="36"/>
          <w:szCs w:val="36"/>
          <w:lang w:eastAsia="cs-CZ"/>
        </w:rPr>
        <w:t>23. Kontaktní osoba</w:t>
      </w:r>
    </w:p>
    <w:p w14:paraId="3C2F235D" w14:textId="65A2DC7D" w:rsidR="00C81F2A" w:rsidRPr="00C81F2A" w:rsidRDefault="00C81F2A" w:rsidP="00C81F2A">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C81F2A">
        <w:rPr>
          <w:rFonts w:ascii="Arial" w:eastAsia="Times New Roman" w:hAnsi="Arial" w:cs="Arial"/>
          <w:color w:val="000000"/>
          <w:sz w:val="27"/>
          <w:szCs w:val="27"/>
          <w:lang w:eastAsia="cs-CZ"/>
        </w:rPr>
        <w:t xml:space="preserve">Matrikářka </w:t>
      </w:r>
      <w:r>
        <w:rPr>
          <w:rFonts w:ascii="Arial" w:eastAsia="Times New Roman" w:hAnsi="Arial" w:cs="Arial"/>
          <w:color w:val="000000"/>
          <w:sz w:val="27"/>
          <w:szCs w:val="27"/>
          <w:lang w:eastAsia="cs-CZ"/>
        </w:rPr>
        <w:t>Oldřiška Čejková</w:t>
      </w:r>
      <w:r w:rsidRPr="00C81F2A">
        <w:rPr>
          <w:rFonts w:ascii="Arial" w:eastAsia="Times New Roman" w:hAnsi="Arial" w:cs="Arial"/>
          <w:color w:val="000000"/>
          <w:sz w:val="27"/>
          <w:szCs w:val="27"/>
          <w:lang w:eastAsia="cs-CZ"/>
        </w:rPr>
        <w:t>, </w:t>
      </w:r>
      <w:hyperlink r:id="rId7" w:history="1">
        <w:r>
          <w:rPr>
            <w:rFonts w:ascii="Arial" w:eastAsia="Times New Roman" w:hAnsi="Arial" w:cs="Arial"/>
            <w:color w:val="000000"/>
            <w:sz w:val="27"/>
            <w:szCs w:val="27"/>
            <w:u w:val="single"/>
            <w:lang w:eastAsia="cs-CZ"/>
          </w:rPr>
          <w:t>cejkova</w:t>
        </w:r>
        <w:r w:rsidRPr="00C81F2A">
          <w:rPr>
            <w:rFonts w:ascii="Arial" w:eastAsia="Times New Roman" w:hAnsi="Arial" w:cs="Arial"/>
            <w:color w:val="000000"/>
            <w:sz w:val="27"/>
            <w:szCs w:val="27"/>
            <w:u w:val="single"/>
            <w:lang w:eastAsia="cs-CZ"/>
          </w:rPr>
          <w:t>@</w:t>
        </w:r>
        <w:r>
          <w:rPr>
            <w:rFonts w:ascii="Arial" w:eastAsia="Times New Roman" w:hAnsi="Arial" w:cs="Arial"/>
            <w:color w:val="000000"/>
            <w:sz w:val="27"/>
            <w:szCs w:val="27"/>
            <w:u w:val="single"/>
            <w:lang w:eastAsia="cs-CZ"/>
          </w:rPr>
          <w:t>zbuch</w:t>
        </w:r>
        <w:r w:rsidRPr="00C81F2A">
          <w:rPr>
            <w:rFonts w:ascii="Arial" w:eastAsia="Times New Roman" w:hAnsi="Arial" w:cs="Arial"/>
            <w:color w:val="000000"/>
            <w:sz w:val="27"/>
            <w:szCs w:val="27"/>
            <w:u w:val="single"/>
            <w:lang w:eastAsia="cs-CZ"/>
          </w:rPr>
          <w:t>.cz</w:t>
        </w:r>
      </w:hyperlink>
      <w:r w:rsidRPr="00C81F2A">
        <w:rPr>
          <w:rFonts w:ascii="Arial" w:eastAsia="Times New Roman" w:hAnsi="Arial" w:cs="Arial"/>
          <w:color w:val="000000"/>
          <w:sz w:val="27"/>
          <w:szCs w:val="27"/>
          <w:lang w:eastAsia="cs-CZ"/>
        </w:rPr>
        <w:t>.</w:t>
      </w:r>
    </w:p>
    <w:p w14:paraId="776C68B8" w14:textId="77777777" w:rsidR="0098637A" w:rsidRDefault="0098637A"/>
    <w:sectPr w:rsidR="00986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906"/>
    <w:multiLevelType w:val="multilevel"/>
    <w:tmpl w:val="C7C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44C01"/>
    <w:multiLevelType w:val="multilevel"/>
    <w:tmpl w:val="25E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65D95"/>
    <w:multiLevelType w:val="multilevel"/>
    <w:tmpl w:val="AC76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06E0D"/>
    <w:multiLevelType w:val="multilevel"/>
    <w:tmpl w:val="6CC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87B0D"/>
    <w:multiLevelType w:val="multilevel"/>
    <w:tmpl w:val="D85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54B18"/>
    <w:multiLevelType w:val="multilevel"/>
    <w:tmpl w:val="3D6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5561C"/>
    <w:multiLevelType w:val="multilevel"/>
    <w:tmpl w:val="82F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01CD1"/>
    <w:multiLevelType w:val="multilevel"/>
    <w:tmpl w:val="7A0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7769B"/>
    <w:multiLevelType w:val="multilevel"/>
    <w:tmpl w:val="E66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7"/>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2A"/>
    <w:rsid w:val="0098637A"/>
    <w:rsid w:val="00C81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20FB"/>
  <w15:chartTrackingRefBased/>
  <w15:docId w15:val="{FA4D2FC9-8614-438F-8FC4-17EB9924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81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81F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81F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1F2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81F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81F2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81F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81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etni@mysloc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locovice.cz/file.php?nid=540&amp;oid=7374617" TargetMode="External"/><Relationship Id="rId5" Type="http://schemas.openxmlformats.org/officeDocument/2006/relationships/hyperlink" Target="https://www.myslocovice.cz/file.php?nid=540&amp;oid=73746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929</Words>
  <Characters>5486</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Oldřiška Cejková</dc:creator>
  <cp:keywords/>
  <dc:description/>
  <cp:lastModifiedBy>Oldřiška Cejková</cp:lastModifiedBy>
  <cp:revision>1</cp:revision>
  <dcterms:created xsi:type="dcterms:W3CDTF">2021-04-27T08:50:00Z</dcterms:created>
  <dcterms:modified xsi:type="dcterms:W3CDTF">2021-04-27T08:53:00Z</dcterms:modified>
</cp:coreProperties>
</file>