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1A99" w:rsidRDefault="00BE292B">
      <w:r>
        <w:rPr>
          <w:noProof/>
        </w:rPr>
        <w:drawing>
          <wp:inline distT="0" distB="0" distL="0" distR="0" wp14:anchorId="7CA0865A" wp14:editId="354F1EC3">
            <wp:extent cx="5760720" cy="79273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F4FDAE" wp14:editId="22B4C2F2">
            <wp:extent cx="5760720" cy="79273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1A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92B"/>
    <w:rsid w:val="00955AF7"/>
    <w:rsid w:val="00BE292B"/>
    <w:rsid w:val="00CF1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E5CC7D-7528-4255-AAA2-1BC603F36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Zajptová - místostarosta OU Zbůch</dc:creator>
  <cp:keywords/>
  <dc:description/>
  <cp:lastModifiedBy>Jana Zajptová - místostarosta OU Zbůch</cp:lastModifiedBy>
  <cp:revision>1</cp:revision>
  <dcterms:created xsi:type="dcterms:W3CDTF">2019-11-15T08:54:00Z</dcterms:created>
  <dcterms:modified xsi:type="dcterms:W3CDTF">2019-11-15T08:55:00Z</dcterms:modified>
</cp:coreProperties>
</file>